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E0828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ESPECIFICACIÓN TÉCNICA</w:t>
      </w:r>
    </w:p>
    <w:p w14:paraId="22FBA6E6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 xml:space="preserve">H96Max H313 TV </w:t>
      </w:r>
      <w:proofErr w:type="spellStart"/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Stick</w:t>
      </w:r>
      <w:proofErr w:type="spellEnd"/>
    </w:p>
    <w:p w14:paraId="2B3E7A28" w14:textId="50F20763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 xml:space="preserve">Plataforma Recomendada para </w:t>
      </w:r>
      <w:r w:rsidR="00512E2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MVSHUB</w:t>
      </w:r>
    </w:p>
    <w:p w14:paraId="16E117A4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lang w:val="es-AR" w:eastAsia="es-AR"/>
          <w14:ligatures w14:val="none"/>
        </w:rPr>
        <w:t>Versión 1.0</w:t>
      </w:r>
    </w:p>
    <w:p w14:paraId="5454B084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lang w:val="es-AR" w:eastAsia="es-AR"/>
          <w14:ligatures w14:val="none"/>
        </w:rPr>
        <w:t>Documento Técnico</w:t>
      </w:r>
    </w:p>
    <w:p w14:paraId="50048BCC" w14:textId="217DCC62" w:rsidR="00166501" w:rsidRPr="00166501" w:rsidRDefault="00512E2B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s-AR" w:eastAsia="es-AR"/>
          <w14:ligatures w14:val="none"/>
        </w:rPr>
        <w:t>GRUPO EQUIS SA</w:t>
      </w:r>
    </w:p>
    <w:p w14:paraId="5973F4C3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6B106B03">
          <v:rect id="_x0000_i1025" style="width:0;height:1.5pt" o:hralign="center" o:hrstd="t" o:hr="t" fillcolor="#a0a0a0" stroked="f"/>
        </w:pict>
      </w:r>
    </w:p>
    <w:p w14:paraId="5081CD02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1. Introducción</w:t>
      </w:r>
    </w:p>
    <w:p w14:paraId="1EA29C59" w14:textId="73D7803D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Como parte del proceso de evaluación y selección de hardware para la plataforma </w:t>
      </w:r>
      <w:r w:rsidR="00512E2B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MVSHUB</w:t>
      </w: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, se realizaron análisis comparativos y pruebas de funcionamiento sobre distintos TV 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Sticks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Android disponibles en el mercado.</w:t>
      </w:r>
    </w:p>
    <w:p w14:paraId="5F54B4E8" w14:textId="47F803B4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Como resultado de dichas evaluaciones, el modelo </w:t>
      </w:r>
      <w:r w:rsidRPr="00166501">
        <w:rPr>
          <w:rFonts w:ascii="Times New Roman" w:eastAsia="Times New Roman" w:hAnsi="Times New Roman" w:cs="Times New Roman"/>
          <w:b/>
          <w:bCs/>
          <w:kern w:val="0"/>
          <w:lang w:val="es-AR" w:eastAsia="es-AR"/>
          <w14:ligatures w14:val="none"/>
        </w:rPr>
        <w:t>H96Max H313</w:t>
      </w: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fue seleccionado como la plataforma recomendada para futuras implementaciones de </w:t>
      </w:r>
      <w:r w:rsidR="00512E2B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MVSHUB</w:t>
      </w: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, por ofrecer el mejor equilibrio entre rendimiento, estabilidad, experiencia de usuario, conectividad y proyección tecnológica.</w:t>
      </w:r>
    </w:p>
    <w:p w14:paraId="4FAD196C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El presente documento describe en detalle las características técnicas del equipo seleccionado.</w:t>
      </w:r>
    </w:p>
    <w:p w14:paraId="3EB528B7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6FE6410E">
          <v:rect id="_x0000_i1026" style="width:0;height:1.5pt" o:hralign="center" o:hrstd="t" o:hr="t" fillcolor="#a0a0a0" stroked="f"/>
        </w:pict>
      </w:r>
    </w:p>
    <w:p w14:paraId="46E7BE36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2. Descripción General</w:t>
      </w:r>
    </w:p>
    <w:p w14:paraId="4378ED44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El H96Max H313 es un dispositivo multimedia tipo TV 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Stick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diseñado para convertir cualquier televisor con entrada HDMI en una plataforma Smart TV basada en Android.</w:t>
      </w:r>
    </w:p>
    <w:p w14:paraId="113326C4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Su arquitectura está orientada a la reproducción de contenido multimedia de alta definición, aplicaciones OTT/IPTV y servicios de 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streaming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, incorporando tecnologías actuales de conectividad inalámbrica y aceleración gráfica.</w:t>
      </w:r>
    </w:p>
    <w:p w14:paraId="7262F79B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6F5AB6BC">
          <v:rect id="_x0000_i1027" style="width:0;height:1.5pt" o:hralign="center" o:hrstd="t" o:hr="t" fillcolor="#a0a0a0" stroked="f"/>
        </w:pict>
      </w:r>
    </w:p>
    <w:p w14:paraId="59C1DD4F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3. Arquitectura de Hardware</w:t>
      </w:r>
    </w:p>
    <w:p w14:paraId="7D53FE08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lastRenderedPageBreak/>
        <w:t>Procesador (CPU)</w:t>
      </w:r>
    </w:p>
    <w:p w14:paraId="1A456D0C" w14:textId="77777777" w:rsidR="00166501" w:rsidRPr="00166501" w:rsidRDefault="00166501" w:rsidP="00166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Fabricante: 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Allwinner</w:t>
      </w:r>
      <w:proofErr w:type="spellEnd"/>
    </w:p>
    <w:p w14:paraId="74752DD0" w14:textId="77777777" w:rsidR="00166501" w:rsidRPr="00166501" w:rsidRDefault="00166501" w:rsidP="00166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Modelo: H313</w:t>
      </w:r>
    </w:p>
    <w:p w14:paraId="4E6B7734" w14:textId="77777777" w:rsidR="00166501" w:rsidRPr="00166501" w:rsidRDefault="00166501" w:rsidP="00166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Arquitectura: ARM Cortex-A53</w:t>
      </w:r>
    </w:p>
    <w:p w14:paraId="0BC8DC70" w14:textId="77777777" w:rsidR="00166501" w:rsidRPr="00166501" w:rsidRDefault="00166501" w:rsidP="00166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Núcleos: 4 (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Quad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Core)</w:t>
      </w:r>
    </w:p>
    <w:p w14:paraId="33BD604C" w14:textId="77777777" w:rsidR="00166501" w:rsidRPr="00166501" w:rsidRDefault="00166501" w:rsidP="00166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Arquitectura de 64 bits</w:t>
      </w:r>
    </w:p>
    <w:p w14:paraId="03241283" w14:textId="77777777" w:rsidR="00166501" w:rsidRPr="00166501" w:rsidRDefault="00166501" w:rsidP="00166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Frecuencia máxima: hasta 1,5 GHz</w:t>
      </w:r>
    </w:p>
    <w:p w14:paraId="19E6E955" w14:textId="77777777" w:rsidR="00166501" w:rsidRPr="00166501" w:rsidRDefault="00166501" w:rsidP="00166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Optimizado para aplicaciones multimedia y servicios OTT.</w:t>
      </w:r>
    </w:p>
    <w:p w14:paraId="4A922F22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062145DC">
          <v:rect id="_x0000_i1028" style="width:0;height:1.5pt" o:hralign="center" o:hrstd="t" o:hr="t" fillcolor="#a0a0a0" stroked="f"/>
        </w:pict>
      </w:r>
    </w:p>
    <w:p w14:paraId="6527003E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Procesador Gráfico (GPU)</w:t>
      </w:r>
    </w:p>
    <w:p w14:paraId="24414303" w14:textId="77777777" w:rsidR="00166501" w:rsidRPr="00166501" w:rsidRDefault="00166501" w:rsidP="001665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ARM Mali-G31 MP2</w:t>
      </w:r>
    </w:p>
    <w:p w14:paraId="76B4808F" w14:textId="77777777" w:rsidR="00166501" w:rsidRPr="00166501" w:rsidRDefault="00166501" w:rsidP="001665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Compatible con OpenGL ES 3.2</w:t>
      </w:r>
    </w:p>
    <w:p w14:paraId="05B4F02E" w14:textId="77777777" w:rsidR="00166501" w:rsidRPr="00166501" w:rsidRDefault="00166501" w:rsidP="001665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Compatible con 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Vulkan</w:t>
      </w:r>
      <w:proofErr w:type="spellEnd"/>
    </w:p>
    <w:p w14:paraId="096EBC80" w14:textId="77777777" w:rsidR="00166501" w:rsidRPr="00166501" w:rsidRDefault="00166501" w:rsidP="001665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Compatible con OpenCL 2.0</w:t>
      </w:r>
    </w:p>
    <w:p w14:paraId="78423F48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La GPU Mali-G31 representa una mejora significativa respecto de generaciones anteriores, proporcionando una interfaz de usuario más fluida, menor latencia en la navegación y mejor rendimiento en aplicaciones con contenido gráfico intensivo.</w:t>
      </w:r>
    </w:p>
    <w:p w14:paraId="2082A39F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4581AA44">
          <v:rect id="_x0000_i1029" style="width:0;height:1.5pt" o:hralign="center" o:hrstd="t" o:hr="t" fillcolor="#a0a0a0" stroked="f"/>
        </w:pict>
      </w:r>
    </w:p>
    <w:p w14:paraId="4ECBC4FB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Memoria RAM</w:t>
      </w:r>
    </w:p>
    <w:p w14:paraId="7A50B030" w14:textId="77777777" w:rsidR="00166501" w:rsidRPr="00166501" w:rsidRDefault="00166501" w:rsidP="001665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Capacidad: 2 GB</w:t>
      </w:r>
    </w:p>
    <w:p w14:paraId="04842DEF" w14:textId="77777777" w:rsidR="00166501" w:rsidRPr="00166501" w:rsidRDefault="00166501" w:rsidP="001665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Tecnología: DDR3</w:t>
      </w:r>
    </w:p>
    <w:p w14:paraId="5DE2CD1D" w14:textId="3B29C719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La memoria disponible resulta adecuada para la ejecución simultánea del sistema operativo Android, </w:t>
      </w:r>
      <w:r w:rsidR="00512E2B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MVSHUB</w:t>
      </w: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y aplicaciones multimedia habituales.</w:t>
      </w:r>
    </w:p>
    <w:p w14:paraId="60E3C094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1A6DC607">
          <v:rect id="_x0000_i1030" style="width:0;height:1.5pt" o:hralign="center" o:hrstd="t" o:hr="t" fillcolor="#a0a0a0" stroked="f"/>
        </w:pict>
      </w:r>
    </w:p>
    <w:p w14:paraId="1C5FCEF3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Almacenamiento</w:t>
      </w:r>
    </w:p>
    <w:p w14:paraId="22930A4F" w14:textId="77777777" w:rsidR="00166501" w:rsidRPr="00166501" w:rsidRDefault="00166501" w:rsidP="001665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Capacidad: 16 GB eMMC</w:t>
      </w:r>
    </w:p>
    <w:p w14:paraId="7DFF3DDB" w14:textId="77777777" w:rsidR="00166501" w:rsidRPr="00166501" w:rsidRDefault="00166501" w:rsidP="001665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Memoria destinada al sistema operativo, aplicaciones y almacenamiento temporal.</w:t>
      </w:r>
    </w:p>
    <w:p w14:paraId="43F4ED80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0052AD6C">
          <v:rect id="_x0000_i1031" style="width:0;height:1.5pt" o:hralign="center" o:hrstd="t" o:hr="t" fillcolor="#a0a0a0" stroked="f"/>
        </w:pict>
      </w:r>
    </w:p>
    <w:p w14:paraId="2648138E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4. Sistema Operativo</w:t>
      </w:r>
    </w:p>
    <w:p w14:paraId="3622F013" w14:textId="77777777" w:rsidR="00166501" w:rsidRPr="00166501" w:rsidRDefault="00166501" w:rsidP="001665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Android 14</w:t>
      </w:r>
    </w:p>
    <w:p w14:paraId="7560D94C" w14:textId="77777777" w:rsidR="00166501" w:rsidRPr="00166501" w:rsidRDefault="00166501" w:rsidP="001665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Arquitectura de 64 bits</w:t>
      </w:r>
    </w:p>
    <w:p w14:paraId="1F7D34FE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La utilización de Android 14 proporciona una plataforma moderna, compatible con futuras versiones de aplicaciones OTT y con un horizonte de soporte considerablemente mayor que generaciones anteriores.</w:t>
      </w:r>
    </w:p>
    <w:p w14:paraId="2166BBD5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7ED3C885">
          <v:rect id="_x0000_i1032" style="width:0;height:1.5pt" o:hralign="center" o:hrstd="t" o:hr="t" fillcolor="#a0a0a0" stroked="f"/>
        </w:pict>
      </w:r>
    </w:p>
    <w:p w14:paraId="7D409FC2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5. Capacidades Multimedia</w:t>
      </w:r>
    </w:p>
    <w:p w14:paraId="333DDD53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Resolución de Video</w:t>
      </w:r>
    </w:p>
    <w:p w14:paraId="676078C4" w14:textId="77777777" w:rsidR="00166501" w:rsidRPr="00166501" w:rsidRDefault="00166501" w:rsidP="001665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Hasta 4K Ultra HD</w:t>
      </w:r>
    </w:p>
    <w:p w14:paraId="7B05D935" w14:textId="77777777" w:rsidR="00166501" w:rsidRPr="00166501" w:rsidRDefault="00166501" w:rsidP="001665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3840 × 2160 píxeles</w:t>
      </w:r>
    </w:p>
    <w:p w14:paraId="2A6AB693" w14:textId="77777777" w:rsidR="00166501" w:rsidRPr="00166501" w:rsidRDefault="00166501" w:rsidP="001665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60 cuadros por segundo</w:t>
      </w:r>
    </w:p>
    <w:p w14:paraId="5AEAE3AB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1DC090AE">
          <v:rect id="_x0000_i1033" style="width:0;height:1.5pt" o:hralign="center" o:hrstd="t" o:hr="t" fillcolor="#a0a0a0" stroked="f"/>
        </w:pict>
      </w:r>
    </w:p>
    <w:p w14:paraId="002CEECB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Decodificación por Hardware</w:t>
      </w:r>
    </w:p>
    <w:p w14:paraId="56D182CA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Compatible con:</w:t>
      </w:r>
    </w:p>
    <w:p w14:paraId="3E935D32" w14:textId="77777777" w:rsidR="00166501" w:rsidRPr="00166501" w:rsidRDefault="00166501" w:rsidP="001665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H.265 / HEVC</w:t>
      </w:r>
    </w:p>
    <w:p w14:paraId="366B18E9" w14:textId="77777777" w:rsidR="00166501" w:rsidRPr="00166501" w:rsidRDefault="00166501" w:rsidP="001665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H.264 AVC</w:t>
      </w:r>
    </w:p>
    <w:p w14:paraId="45A78301" w14:textId="77777777" w:rsidR="00166501" w:rsidRPr="00166501" w:rsidRDefault="00166501" w:rsidP="001665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VP9</w:t>
      </w:r>
    </w:p>
    <w:p w14:paraId="46598778" w14:textId="77777777" w:rsidR="00166501" w:rsidRPr="00166501" w:rsidRDefault="00166501" w:rsidP="001665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AV1 (según implementación del firmware)</w:t>
      </w:r>
    </w:p>
    <w:p w14:paraId="73AED2B8" w14:textId="77777777" w:rsidR="00166501" w:rsidRPr="00166501" w:rsidRDefault="00166501" w:rsidP="001665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MPEG</w:t>
      </w:r>
    </w:p>
    <w:p w14:paraId="14D6CBAA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La decodificación por hardware reduce el consumo del procesador principal y mejora la estabilidad durante la reproducción continua de contenidos.</w:t>
      </w:r>
    </w:p>
    <w:p w14:paraId="0F50051D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7F7B1689">
          <v:rect id="_x0000_i1034" style="width:0;height:1.5pt" o:hralign="center" o:hrstd="t" o:hr="t" fillcolor="#a0a0a0" stroked="f"/>
        </w:pict>
      </w:r>
    </w:p>
    <w:p w14:paraId="0BE0E089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Salida de Video</w:t>
      </w:r>
    </w:p>
    <w:p w14:paraId="4D12A7AF" w14:textId="77777777" w:rsidR="00166501" w:rsidRPr="00166501" w:rsidRDefault="00166501" w:rsidP="001665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HDMI 2.0</w:t>
      </w:r>
    </w:p>
    <w:p w14:paraId="5FB7BC17" w14:textId="77777777" w:rsidR="00166501" w:rsidRPr="00166501" w:rsidRDefault="00166501" w:rsidP="001665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Compatible con televisores Full HD y 4K.</w:t>
      </w:r>
    </w:p>
    <w:p w14:paraId="26B79E31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301C6FDF">
          <v:rect id="_x0000_i1035" style="width:0;height:1.5pt" o:hralign="center" o:hrstd="t" o:hr="t" fillcolor="#a0a0a0" stroked="f"/>
        </w:pict>
      </w:r>
    </w:p>
    <w:p w14:paraId="6D3C7D7D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Audio</w:t>
      </w:r>
    </w:p>
    <w:p w14:paraId="44A70D62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Compatible con los principales formatos digitales utilizados en plataformas OTT.</w:t>
      </w:r>
    </w:p>
    <w:p w14:paraId="57B954DF" w14:textId="77777777" w:rsidR="00166501" w:rsidRPr="00166501" w:rsidRDefault="00166501" w:rsidP="0016650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PCM</w:t>
      </w:r>
    </w:p>
    <w:p w14:paraId="7BF9DAE8" w14:textId="77777777" w:rsidR="00166501" w:rsidRPr="00166501" w:rsidRDefault="00166501" w:rsidP="0016650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Dolby Digital (según firmware)</w:t>
      </w:r>
    </w:p>
    <w:p w14:paraId="3B4FE5B3" w14:textId="77777777" w:rsidR="00166501" w:rsidRPr="00166501" w:rsidRDefault="00166501" w:rsidP="0016650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Passthrough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HDMI</w:t>
      </w:r>
    </w:p>
    <w:p w14:paraId="032BE1C4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4DFC7948">
          <v:rect id="_x0000_i1036" style="width:0;height:1.5pt" o:hralign="center" o:hrstd="t" o:hr="t" fillcolor="#a0a0a0" stroked="f"/>
        </w:pict>
      </w:r>
    </w:p>
    <w:p w14:paraId="4580D898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6. Conectividad</w:t>
      </w:r>
    </w:p>
    <w:p w14:paraId="7B02287E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Red Inalámbrica</w:t>
      </w:r>
    </w:p>
    <w:p w14:paraId="1CD8627C" w14:textId="77777777" w:rsidR="00166501" w:rsidRPr="00166501" w:rsidRDefault="00166501" w:rsidP="001665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IEEE 802.11 a/b/g/n/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ac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/ax</w:t>
      </w:r>
    </w:p>
    <w:p w14:paraId="3446FA80" w14:textId="77777777" w:rsidR="00166501" w:rsidRPr="00166501" w:rsidRDefault="00166501" w:rsidP="001665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WiFi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Dual Band</w:t>
      </w:r>
    </w:p>
    <w:p w14:paraId="2204D6F8" w14:textId="77777777" w:rsidR="00166501" w:rsidRPr="00166501" w:rsidRDefault="00166501" w:rsidP="001665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2,4 GHz</w:t>
      </w:r>
    </w:p>
    <w:p w14:paraId="2EB7B319" w14:textId="77777777" w:rsidR="00166501" w:rsidRPr="00166501" w:rsidRDefault="00166501" w:rsidP="001665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5 GHz</w:t>
      </w:r>
    </w:p>
    <w:p w14:paraId="585E991A" w14:textId="77777777" w:rsidR="00166501" w:rsidRPr="00166501" w:rsidRDefault="00166501" w:rsidP="001665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WiFi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6</w:t>
      </w:r>
    </w:p>
    <w:p w14:paraId="40245E2D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La incorporación de 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WiFi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6 mejora la eficiencia de transmisión en ambientes con elevada densidad de redes inalámbricas, disminuyendo interferencias y aumentando la estabilidad del servicio.</w:t>
      </w:r>
    </w:p>
    <w:p w14:paraId="4E3DB51F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69C58CA1">
          <v:rect id="_x0000_i1037" style="width:0;height:1.5pt" o:hralign="center" o:hrstd="t" o:hr="t" fillcolor="#a0a0a0" stroked="f"/>
        </w:pict>
      </w:r>
    </w:p>
    <w:p w14:paraId="305A38C2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AR" w:eastAsia="es-AR"/>
          <w14:ligatures w14:val="none"/>
        </w:rPr>
        <w:t>Bluetooth</w:t>
      </w:r>
    </w:p>
    <w:p w14:paraId="104043CB" w14:textId="77777777" w:rsidR="00166501" w:rsidRPr="00166501" w:rsidRDefault="00166501" w:rsidP="0016650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Bluetooth 5.0</w:t>
      </w:r>
    </w:p>
    <w:p w14:paraId="0C758A02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Permite la conexión de controles remotos, auriculares, teclados, 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gamepads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y otros dispositivos compatibles.</w:t>
      </w:r>
    </w:p>
    <w:p w14:paraId="143C183D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5AB0F5A5">
          <v:rect id="_x0000_i1038" style="width:0;height:1.5pt" o:hralign="center" o:hrstd="t" o:hr="t" fillcolor="#a0a0a0" stroked="f"/>
        </w:pict>
      </w:r>
    </w:p>
    <w:p w14:paraId="607AA7C3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7. Interfaces</w:t>
      </w:r>
    </w:p>
    <w:p w14:paraId="5C82C83E" w14:textId="77777777" w:rsidR="00166501" w:rsidRPr="00166501" w:rsidRDefault="00166501" w:rsidP="0016650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Salida HDMI</w:t>
      </w:r>
    </w:p>
    <w:p w14:paraId="2048DBA6" w14:textId="77777777" w:rsidR="00166501" w:rsidRPr="00166501" w:rsidRDefault="00166501" w:rsidP="0016650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Puerto USB</w:t>
      </w:r>
    </w:p>
    <w:p w14:paraId="261F4314" w14:textId="77777777" w:rsidR="00166501" w:rsidRPr="00166501" w:rsidRDefault="00166501" w:rsidP="0016650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Alimentación USB Tipo C</w:t>
      </w:r>
    </w:p>
    <w:p w14:paraId="185D0C97" w14:textId="77777777" w:rsidR="00166501" w:rsidRPr="00166501" w:rsidRDefault="00166501" w:rsidP="0016650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Receptor infrarrojo para control remoto</w:t>
      </w:r>
    </w:p>
    <w:p w14:paraId="44B8CAC8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51CCB021">
          <v:rect id="_x0000_i1039" style="width:0;height:1.5pt" o:hralign="center" o:hrstd="t" o:hr="t" fillcolor="#a0a0a0" stroked="f"/>
        </w:pict>
      </w:r>
    </w:p>
    <w:p w14:paraId="004830E7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8. Alimentación</w:t>
      </w:r>
    </w:p>
    <w:p w14:paraId="6C88C404" w14:textId="77777777" w:rsidR="00166501" w:rsidRPr="00166501" w:rsidRDefault="00166501" w:rsidP="0016650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Entrada: 5 V</w:t>
      </w:r>
    </w:p>
    <w:p w14:paraId="55D4ACD6" w14:textId="77777777" w:rsidR="00166501" w:rsidRPr="00166501" w:rsidRDefault="00166501" w:rsidP="0016650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Corriente nominal: 2 A</w:t>
      </w:r>
    </w:p>
    <w:p w14:paraId="5AF77ECF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Esta configuración proporciona un margen adecuado para garantizar estabilidad durante períodos prolongados de funcionamiento.</w:t>
      </w:r>
    </w:p>
    <w:p w14:paraId="63C8A8B5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348DBF20">
          <v:rect id="_x0000_i1040" style="width:0;height:1.5pt" o:hralign="center" o:hrstd="t" o:hr="t" fillcolor="#a0a0a0" stroked="f"/>
        </w:pict>
      </w:r>
    </w:p>
    <w:p w14:paraId="23FD1BF8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9. Aplicaciones Compatibles</w:t>
      </w:r>
    </w:p>
    <w:p w14:paraId="4026C85E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El equipo resulta apto para la ejecución de aplicaciones de entretenimiento y 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streaming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, entre ellas:</w:t>
      </w:r>
    </w:p>
    <w:p w14:paraId="2AE19EBC" w14:textId="29889D0A" w:rsidR="00166501" w:rsidRPr="00166501" w:rsidRDefault="00512E2B" w:rsidP="0016650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MVSHUB</w:t>
      </w:r>
    </w:p>
    <w:p w14:paraId="2C934AF2" w14:textId="77777777" w:rsidR="00166501" w:rsidRPr="00166501" w:rsidRDefault="00166501" w:rsidP="0016650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MVS HUB</w:t>
      </w:r>
    </w:p>
    <w:p w14:paraId="29AEE5AE" w14:textId="77777777" w:rsidR="00166501" w:rsidRPr="00166501" w:rsidRDefault="00166501" w:rsidP="0016650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YouTube</w:t>
      </w:r>
    </w:p>
    <w:p w14:paraId="35AE0DCB" w14:textId="77777777" w:rsidR="00166501" w:rsidRPr="00166501" w:rsidRDefault="00166501" w:rsidP="0016650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Navegadores web</w:t>
      </w:r>
    </w:p>
    <w:p w14:paraId="7153E675" w14:textId="77777777" w:rsidR="00166501" w:rsidRPr="00166501" w:rsidRDefault="00166501" w:rsidP="0016650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Reproductores multimedia</w:t>
      </w:r>
    </w:p>
    <w:p w14:paraId="3ABCFBCF" w14:textId="77777777" w:rsidR="00166501" w:rsidRPr="00166501" w:rsidRDefault="00166501" w:rsidP="0016650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Aplicaciones IPTV</w:t>
      </w:r>
    </w:p>
    <w:p w14:paraId="7F14FDDA" w14:textId="77777777" w:rsidR="00166501" w:rsidRPr="00166501" w:rsidRDefault="00166501" w:rsidP="0016650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Aplicaciones Android compatibles con Android 14</w:t>
      </w:r>
    </w:p>
    <w:p w14:paraId="635B833D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3CE9FFFF">
          <v:rect id="_x0000_i1041" style="width:0;height:1.5pt" o:hralign="center" o:hrstd="t" o:hr="t" fillcolor="#a0a0a0" stroked="f"/>
        </w:pict>
      </w:r>
    </w:p>
    <w:p w14:paraId="48C69C7E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10. Rendimiento Observado</w:t>
      </w:r>
    </w:p>
    <w:p w14:paraId="066E65BE" w14:textId="2A7E3BBA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Durante las pruebas realizadas sobre la plataforma </w:t>
      </w:r>
      <w:r w:rsidR="00512E2B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MVSHUB</w:t>
      </w: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se observaron los siguientes resultados:</w:t>
      </w:r>
    </w:p>
    <w:p w14:paraId="5441E6F0" w14:textId="77777777" w:rsidR="00166501" w:rsidRPr="00166501" w:rsidRDefault="00166501" w:rsidP="0016650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Excelente estabilidad de funcionamiento.</w:t>
      </w:r>
    </w:p>
    <w:p w14:paraId="7F4578E0" w14:textId="77777777" w:rsidR="00166501" w:rsidRPr="00166501" w:rsidRDefault="00166501" w:rsidP="0016650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Interfaz fluida.</w:t>
      </w:r>
    </w:p>
    <w:p w14:paraId="273B1499" w14:textId="77777777" w:rsidR="00166501" w:rsidRPr="00166501" w:rsidRDefault="00166501" w:rsidP="0016650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Navegación rápida entre menús.</w:t>
      </w:r>
    </w:p>
    <w:p w14:paraId="209208BA" w14:textId="77777777" w:rsidR="00166501" w:rsidRPr="00166501" w:rsidRDefault="00166501" w:rsidP="0016650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Menor tiempo de cambio de canales respecto de los demás equipos evaluados.</w:t>
      </w:r>
    </w:p>
    <w:p w14:paraId="1D658490" w14:textId="77777777" w:rsidR="00166501" w:rsidRPr="00166501" w:rsidRDefault="00166501" w:rsidP="0016650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Funcionamiento continuo sin reinicios espontáneos.</w:t>
      </w:r>
    </w:p>
    <w:p w14:paraId="5A9B5C9B" w14:textId="77777777" w:rsidR="00166501" w:rsidRPr="00166501" w:rsidRDefault="00166501" w:rsidP="0016650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Temperatura de operación dentro de parámetros normales.</w:t>
      </w:r>
    </w:p>
    <w:p w14:paraId="153C8D6A" w14:textId="77777777" w:rsidR="00166501" w:rsidRPr="00166501" w:rsidRDefault="00166501" w:rsidP="0016650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Correcto desempeño en sesiones prolongadas de reproducción multimedia.</w:t>
      </w:r>
    </w:p>
    <w:p w14:paraId="4F09CC96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780EBD83">
          <v:rect id="_x0000_i1042" style="width:0;height:1.5pt" o:hralign="center" o:hrstd="t" o:hr="t" fillcolor="#a0a0a0" stroked="f"/>
        </w:pict>
      </w:r>
    </w:p>
    <w:p w14:paraId="45FA6F5B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11. Ventajas Técnicas</w:t>
      </w:r>
    </w:p>
    <w:p w14:paraId="338EE03C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Las principales fortalezas del H96Max H313 son:</w:t>
      </w:r>
    </w:p>
    <w:p w14:paraId="0B3D2009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Plataforma de hardware moderna.</w:t>
      </w:r>
    </w:p>
    <w:p w14:paraId="4302C2A0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GPU de última generación (Mali-G31).</w:t>
      </w:r>
    </w:p>
    <w:p w14:paraId="5BF1474B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Android 14.</w:t>
      </w:r>
    </w:p>
    <w:p w14:paraId="5248F9E9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Conectividad </w:t>
      </w:r>
      <w:proofErr w:type="spellStart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WiFi</w:t>
      </w:r>
      <w:proofErr w:type="spellEnd"/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6.</w:t>
      </w:r>
    </w:p>
    <w:p w14:paraId="54A84E8A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Excelente desempeño gráfico.</w:t>
      </w:r>
    </w:p>
    <w:p w14:paraId="57D9D761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Alta compatibilidad con aplicaciones OTT.</w:t>
      </w:r>
    </w:p>
    <w:p w14:paraId="5B287682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Bajo consumo energético.</w:t>
      </w:r>
    </w:p>
    <w:p w14:paraId="3A574400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Buena disipación térmica.</w:t>
      </w:r>
    </w:p>
    <w:p w14:paraId="40D8879F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Arquitectura preparada para futuras actualizaciones de software.</w:t>
      </w:r>
    </w:p>
    <w:p w14:paraId="4DD7AD83" w14:textId="77777777" w:rsidR="00166501" w:rsidRPr="00166501" w:rsidRDefault="00166501" w:rsidP="0016650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Excelente relación entre prestaciones y costo.</w:t>
      </w:r>
    </w:p>
    <w:p w14:paraId="662850C1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68894FA9">
          <v:rect id="_x0000_i1043" style="width:0;height:1.5pt" o:hralign="center" o:hrstd="t" o:hr="t" fillcolor="#a0a0a0" stroked="f"/>
        </w:pict>
      </w:r>
    </w:p>
    <w:p w14:paraId="33AEF7F9" w14:textId="164E69BC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 xml:space="preserve">12. Aplicación en </w:t>
      </w:r>
      <w:r w:rsidR="00512E2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MVSHUB</w:t>
      </w:r>
    </w:p>
    <w:p w14:paraId="5A6BC899" w14:textId="4B40CE6D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En función de las pruebas realizadas, el H96Max H313 reúne las condiciones necesarias para ser adoptado como plataforma base del proyecto </w:t>
      </w:r>
      <w:r w:rsidR="00512E2B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MVSHUB</w:t>
      </w: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.</w:t>
      </w:r>
    </w:p>
    <w:p w14:paraId="73FB77CF" w14:textId="77777777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Su arquitectura ofrece un adecuado equilibrio entre rendimiento, estabilidad, conectividad y proyección tecnológica, permitiendo una implementación masiva con bajos requerimientos de soporte técnico y una experiencia de usuario consistente.</w:t>
      </w:r>
    </w:p>
    <w:p w14:paraId="1130456D" w14:textId="7B0550CC" w:rsidR="00166501" w:rsidRPr="00166501" w:rsidRDefault="00166501" w:rsidP="0016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Asimismo, su plataforma resulta apta para futuras personalizaciones, incluyendo firmware propio, identidad visual </w:t>
      </w:r>
      <w:r w:rsidR="00512E2B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>MVSHUB</w:t>
      </w: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, aplicaciones preinstaladas, </w:t>
      </w:r>
      <w:r w:rsidRPr="00166501">
        <w:rPr>
          <w:rFonts w:ascii="Times New Roman" w:eastAsia="Times New Roman" w:hAnsi="Times New Roman" w:cs="Times New Roman"/>
          <w:b/>
          <w:bCs/>
          <w:kern w:val="0"/>
          <w:lang w:val="es-AR" w:eastAsia="es-AR"/>
          <w14:ligatures w14:val="none"/>
        </w:rPr>
        <w:t>actualizaciones OTA</w:t>
      </w: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 y mecanismos de administración remota</w:t>
      </w:r>
      <w:r w:rsidR="00512E2B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t xml:space="preserve">. </w:t>
      </w:r>
    </w:p>
    <w:p w14:paraId="03E41894" w14:textId="77777777" w:rsidR="00166501" w:rsidRPr="00166501" w:rsidRDefault="00166501" w:rsidP="0016650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kern w:val="0"/>
          <w:lang w:val="es-AR" w:eastAsia="es-AR"/>
          <w14:ligatures w14:val="none"/>
        </w:rPr>
        <w:pict w14:anchorId="76C1F702">
          <v:rect id="_x0000_i1044" style="width:0;height:1.5pt" o:hralign="center" o:hrstd="t" o:hr="t" fillcolor="#a0a0a0" stroked="f"/>
        </w:pict>
      </w:r>
    </w:p>
    <w:p w14:paraId="608F9F29" w14:textId="77777777" w:rsidR="00166501" w:rsidRPr="00166501" w:rsidRDefault="00166501" w:rsidP="0016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</w:pPr>
      <w:r w:rsidRPr="0016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AR" w:eastAsia="es-AR"/>
          <w14:ligatures w14:val="none"/>
        </w:rPr>
        <w:t>Especificaciones resumidas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8"/>
        <w:gridCol w:w="3975"/>
      </w:tblGrid>
      <w:tr w:rsidR="00166501" w:rsidRPr="00166501" w14:paraId="235A69D5" w14:textId="77777777" w:rsidTr="0016650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D9C6FC" w14:textId="77777777" w:rsidR="00166501" w:rsidRPr="00166501" w:rsidRDefault="00166501" w:rsidP="00166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b/>
                <w:bCs/>
                <w:kern w:val="0"/>
                <w:lang w:val="es-AR" w:eastAsia="es-AR"/>
                <w14:ligatures w14:val="none"/>
              </w:rPr>
              <w:t>Característica</w:t>
            </w:r>
          </w:p>
        </w:tc>
        <w:tc>
          <w:tcPr>
            <w:tcW w:w="0" w:type="auto"/>
            <w:vAlign w:val="center"/>
            <w:hideMark/>
          </w:tcPr>
          <w:p w14:paraId="3DB351EB" w14:textId="77777777" w:rsidR="00166501" w:rsidRPr="00166501" w:rsidRDefault="00166501" w:rsidP="00166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b/>
                <w:bCs/>
                <w:kern w:val="0"/>
                <w:lang w:val="es-AR" w:eastAsia="es-AR"/>
                <w14:ligatures w14:val="none"/>
              </w:rPr>
              <w:t>Especificación</w:t>
            </w:r>
          </w:p>
        </w:tc>
      </w:tr>
      <w:tr w:rsidR="00166501" w:rsidRPr="00166501" w14:paraId="2F0DF4C6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ADDEE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Procesador</w:t>
            </w:r>
          </w:p>
        </w:tc>
        <w:tc>
          <w:tcPr>
            <w:tcW w:w="0" w:type="auto"/>
            <w:vAlign w:val="center"/>
            <w:hideMark/>
          </w:tcPr>
          <w:p w14:paraId="7640CD39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AR"/>
                <w14:ligatures w14:val="none"/>
              </w:rPr>
            </w:pPr>
            <w:proofErr w:type="spellStart"/>
            <w:r w:rsidRPr="00166501">
              <w:rPr>
                <w:rFonts w:ascii="Times New Roman" w:eastAsia="Times New Roman" w:hAnsi="Times New Roman" w:cs="Times New Roman"/>
                <w:kern w:val="0"/>
                <w:lang w:eastAsia="es-AR"/>
                <w14:ligatures w14:val="none"/>
              </w:rPr>
              <w:t>Allwinner</w:t>
            </w:r>
            <w:proofErr w:type="spellEnd"/>
            <w:r w:rsidRPr="00166501">
              <w:rPr>
                <w:rFonts w:ascii="Times New Roman" w:eastAsia="Times New Roman" w:hAnsi="Times New Roman" w:cs="Times New Roman"/>
                <w:kern w:val="0"/>
                <w:lang w:eastAsia="es-AR"/>
                <w14:ligatures w14:val="none"/>
              </w:rPr>
              <w:t xml:space="preserve"> H313 Quad-Core Cortex-A53</w:t>
            </w:r>
          </w:p>
        </w:tc>
      </w:tr>
      <w:tr w:rsidR="00166501" w:rsidRPr="00166501" w14:paraId="2D9B7816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42D84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GPU</w:t>
            </w:r>
          </w:p>
        </w:tc>
        <w:tc>
          <w:tcPr>
            <w:tcW w:w="0" w:type="auto"/>
            <w:vAlign w:val="center"/>
            <w:hideMark/>
          </w:tcPr>
          <w:p w14:paraId="1502F5C6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Mali-G31 MP2</w:t>
            </w:r>
          </w:p>
        </w:tc>
      </w:tr>
      <w:tr w:rsidR="00166501" w:rsidRPr="00166501" w14:paraId="05725DB6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A9E96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RAM</w:t>
            </w:r>
          </w:p>
        </w:tc>
        <w:tc>
          <w:tcPr>
            <w:tcW w:w="0" w:type="auto"/>
            <w:vAlign w:val="center"/>
            <w:hideMark/>
          </w:tcPr>
          <w:p w14:paraId="6F82BBFA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2 GB DDR3</w:t>
            </w:r>
          </w:p>
        </w:tc>
      </w:tr>
      <w:tr w:rsidR="00166501" w:rsidRPr="00166501" w14:paraId="41F92336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1B436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Almacenamiento</w:t>
            </w:r>
          </w:p>
        </w:tc>
        <w:tc>
          <w:tcPr>
            <w:tcW w:w="0" w:type="auto"/>
            <w:vAlign w:val="center"/>
            <w:hideMark/>
          </w:tcPr>
          <w:p w14:paraId="7DEB2BB8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16 GB eMMC</w:t>
            </w:r>
          </w:p>
        </w:tc>
      </w:tr>
      <w:tr w:rsidR="00166501" w:rsidRPr="00166501" w14:paraId="0048F795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8A1B7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Sistema Operativo</w:t>
            </w:r>
          </w:p>
        </w:tc>
        <w:tc>
          <w:tcPr>
            <w:tcW w:w="0" w:type="auto"/>
            <w:vAlign w:val="center"/>
            <w:hideMark/>
          </w:tcPr>
          <w:p w14:paraId="64F0ADD0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Android 14</w:t>
            </w:r>
          </w:p>
        </w:tc>
      </w:tr>
      <w:tr w:rsidR="00166501" w:rsidRPr="00166501" w14:paraId="3C685E1E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EBBA4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Resolución máxima</w:t>
            </w:r>
          </w:p>
        </w:tc>
        <w:tc>
          <w:tcPr>
            <w:tcW w:w="0" w:type="auto"/>
            <w:vAlign w:val="center"/>
            <w:hideMark/>
          </w:tcPr>
          <w:p w14:paraId="09813203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 xml:space="preserve">4K UHD 60 </w:t>
            </w:r>
            <w:proofErr w:type="spellStart"/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fps</w:t>
            </w:r>
            <w:proofErr w:type="spellEnd"/>
          </w:p>
        </w:tc>
      </w:tr>
      <w:tr w:rsidR="00166501" w:rsidRPr="00166501" w14:paraId="3B369D18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F88F6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proofErr w:type="spellStart"/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WiFi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65ECB5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 xml:space="preserve">Dual Band </w:t>
            </w:r>
            <w:proofErr w:type="spellStart"/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WiFi</w:t>
            </w:r>
            <w:proofErr w:type="spellEnd"/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 xml:space="preserve"> 6 (802.11ax)</w:t>
            </w:r>
          </w:p>
        </w:tc>
      </w:tr>
      <w:tr w:rsidR="00166501" w:rsidRPr="00166501" w14:paraId="51EB1543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5642E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Bluetooth</w:t>
            </w:r>
          </w:p>
        </w:tc>
        <w:tc>
          <w:tcPr>
            <w:tcW w:w="0" w:type="auto"/>
            <w:vAlign w:val="center"/>
            <w:hideMark/>
          </w:tcPr>
          <w:p w14:paraId="505116F8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5.0</w:t>
            </w:r>
          </w:p>
        </w:tc>
      </w:tr>
      <w:tr w:rsidR="00166501" w:rsidRPr="00166501" w14:paraId="282CD195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B9E21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Video</w:t>
            </w:r>
          </w:p>
        </w:tc>
        <w:tc>
          <w:tcPr>
            <w:tcW w:w="0" w:type="auto"/>
            <w:vAlign w:val="center"/>
            <w:hideMark/>
          </w:tcPr>
          <w:p w14:paraId="670E3C51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H.265, H.264, VP9</w:t>
            </w:r>
          </w:p>
        </w:tc>
      </w:tr>
      <w:tr w:rsidR="00166501" w:rsidRPr="00166501" w14:paraId="1D6D1070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711905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Audio</w:t>
            </w:r>
          </w:p>
        </w:tc>
        <w:tc>
          <w:tcPr>
            <w:tcW w:w="0" w:type="auto"/>
            <w:vAlign w:val="center"/>
            <w:hideMark/>
          </w:tcPr>
          <w:p w14:paraId="3FD9B121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PCM / Dolby (según firmware)</w:t>
            </w:r>
          </w:p>
        </w:tc>
      </w:tr>
      <w:tr w:rsidR="00166501" w:rsidRPr="00166501" w14:paraId="1A0D411C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C5D2B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HDMI</w:t>
            </w:r>
          </w:p>
        </w:tc>
        <w:tc>
          <w:tcPr>
            <w:tcW w:w="0" w:type="auto"/>
            <w:vAlign w:val="center"/>
            <w:hideMark/>
          </w:tcPr>
          <w:p w14:paraId="672F3B92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HDMI 2.0</w:t>
            </w:r>
          </w:p>
        </w:tc>
      </w:tr>
      <w:tr w:rsidR="00166501" w:rsidRPr="00166501" w14:paraId="3002F3DB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78653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Alimentación</w:t>
            </w:r>
          </w:p>
        </w:tc>
        <w:tc>
          <w:tcPr>
            <w:tcW w:w="0" w:type="auto"/>
            <w:vAlign w:val="center"/>
            <w:hideMark/>
          </w:tcPr>
          <w:p w14:paraId="2F38C5A4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5 V / 2 A</w:t>
            </w:r>
          </w:p>
        </w:tc>
      </w:tr>
      <w:tr w:rsidR="00166501" w:rsidRPr="00166501" w14:paraId="02289F1B" w14:textId="77777777" w:rsidTr="001665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1D2C6" w14:textId="77777777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Uso recomendado</w:t>
            </w:r>
          </w:p>
        </w:tc>
        <w:tc>
          <w:tcPr>
            <w:tcW w:w="0" w:type="auto"/>
            <w:vAlign w:val="center"/>
            <w:hideMark/>
          </w:tcPr>
          <w:p w14:paraId="6A0FFB4D" w14:textId="41BBDEDD" w:rsidR="00166501" w:rsidRPr="00166501" w:rsidRDefault="00166501" w:rsidP="001665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</w:pPr>
            <w:r w:rsidRPr="00166501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 xml:space="preserve">Plataforma oficial </w:t>
            </w:r>
            <w:r w:rsidR="00512E2B">
              <w:rPr>
                <w:rFonts w:ascii="Times New Roman" w:eastAsia="Times New Roman" w:hAnsi="Times New Roman" w:cs="Times New Roman"/>
                <w:kern w:val="0"/>
                <w:lang w:val="es-AR" w:eastAsia="es-AR"/>
                <w14:ligatures w14:val="none"/>
              </w:rPr>
              <w:t>MVSHUB</w:t>
            </w:r>
          </w:p>
        </w:tc>
      </w:tr>
    </w:tbl>
    <w:p w14:paraId="2D3DEBF5" w14:textId="77777777" w:rsidR="005F7791" w:rsidRDefault="005F7791"/>
    <w:sectPr w:rsidR="005F7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C0D9E"/>
    <w:multiLevelType w:val="multilevel"/>
    <w:tmpl w:val="0DE8F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55E26"/>
    <w:multiLevelType w:val="multilevel"/>
    <w:tmpl w:val="2A44B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D64BD"/>
    <w:multiLevelType w:val="multilevel"/>
    <w:tmpl w:val="D4A41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644B6B"/>
    <w:multiLevelType w:val="multilevel"/>
    <w:tmpl w:val="3EFA6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8349A"/>
    <w:multiLevelType w:val="multilevel"/>
    <w:tmpl w:val="699AB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893B6D"/>
    <w:multiLevelType w:val="multilevel"/>
    <w:tmpl w:val="189A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2C074A"/>
    <w:multiLevelType w:val="multilevel"/>
    <w:tmpl w:val="8D7C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3E724A"/>
    <w:multiLevelType w:val="multilevel"/>
    <w:tmpl w:val="C306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DA3B3C"/>
    <w:multiLevelType w:val="multilevel"/>
    <w:tmpl w:val="36D8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D620DE"/>
    <w:multiLevelType w:val="multilevel"/>
    <w:tmpl w:val="166E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AA3EF0"/>
    <w:multiLevelType w:val="multilevel"/>
    <w:tmpl w:val="70F0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357489"/>
    <w:multiLevelType w:val="multilevel"/>
    <w:tmpl w:val="189A4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9F13B5"/>
    <w:multiLevelType w:val="multilevel"/>
    <w:tmpl w:val="94D8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B74689"/>
    <w:multiLevelType w:val="multilevel"/>
    <w:tmpl w:val="8CFA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3603B1"/>
    <w:multiLevelType w:val="multilevel"/>
    <w:tmpl w:val="8C4C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EC6828"/>
    <w:multiLevelType w:val="multilevel"/>
    <w:tmpl w:val="06D6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1"/>
  </w:num>
  <w:num w:numId="5">
    <w:abstractNumId w:val="3"/>
  </w:num>
  <w:num w:numId="6">
    <w:abstractNumId w:val="9"/>
  </w:num>
  <w:num w:numId="7">
    <w:abstractNumId w:val="0"/>
  </w:num>
  <w:num w:numId="8">
    <w:abstractNumId w:val="4"/>
  </w:num>
  <w:num w:numId="9">
    <w:abstractNumId w:val="15"/>
  </w:num>
  <w:num w:numId="10">
    <w:abstractNumId w:val="7"/>
  </w:num>
  <w:num w:numId="11">
    <w:abstractNumId w:val="6"/>
  </w:num>
  <w:num w:numId="12">
    <w:abstractNumId w:val="2"/>
  </w:num>
  <w:num w:numId="13">
    <w:abstractNumId w:val="10"/>
  </w:num>
  <w:num w:numId="14">
    <w:abstractNumId w:val="14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01"/>
    <w:rsid w:val="00166501"/>
    <w:rsid w:val="00512E2B"/>
    <w:rsid w:val="005F7791"/>
    <w:rsid w:val="00B67773"/>
    <w:rsid w:val="00D6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FDAAD"/>
  <w15:chartTrackingRefBased/>
  <w15:docId w15:val="{9EB0874C-D4CD-4202-B3E9-E432DE3D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65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AR" w:eastAsia="es-AR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1665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s-AR" w:eastAsia="es-A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501"/>
    <w:rPr>
      <w:rFonts w:ascii="Times New Roman" w:eastAsia="Times New Roman" w:hAnsi="Times New Roman" w:cs="Times New Roman"/>
      <w:b/>
      <w:bCs/>
      <w:kern w:val="36"/>
      <w:sz w:val="48"/>
      <w:szCs w:val="48"/>
      <w:lang w:val="es-AR" w:eastAsia="es-A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66501"/>
    <w:rPr>
      <w:rFonts w:ascii="Times New Roman" w:eastAsia="Times New Roman" w:hAnsi="Times New Roman" w:cs="Times New Roman"/>
      <w:b/>
      <w:bCs/>
      <w:kern w:val="0"/>
      <w:sz w:val="36"/>
      <w:szCs w:val="36"/>
      <w:lang w:val="es-AR" w:eastAsia="es-A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6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AR" w:eastAsia="es-AR"/>
      <w14:ligatures w14:val="none"/>
    </w:rPr>
  </w:style>
  <w:style w:type="character" w:styleId="Strong">
    <w:name w:val="Strong"/>
    <w:basedOn w:val="DefaultParagraphFont"/>
    <w:uiPriority w:val="22"/>
    <w:qFormat/>
    <w:rsid w:val="001665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2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891</Words>
  <Characters>4904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26</vt:i4>
      </vt:variant>
    </vt:vector>
  </HeadingPairs>
  <TitlesOfParts>
    <vt:vector size="27" baseType="lpstr">
      <vt:lpstr/>
      <vt:lpstr>ESPECIFICACIÓN TÉCNICA</vt:lpstr>
      <vt:lpstr>H96Max H313 TV Stick</vt:lpstr>
      <vt:lpstr>    Plataforma Recomendada para HUBTV</vt:lpstr>
      <vt:lpstr>1. Introducción</vt:lpstr>
      <vt:lpstr>2. Descripción General</vt:lpstr>
      <vt:lpstr>3. Arquitectura de Hardware</vt:lpstr>
      <vt:lpstr>    Procesador (CPU)</vt:lpstr>
      <vt:lpstr>    Procesador Gráfico (GPU)</vt:lpstr>
      <vt:lpstr>    Memoria RAM</vt:lpstr>
      <vt:lpstr>    Almacenamiento</vt:lpstr>
      <vt:lpstr>4. Sistema Operativo</vt:lpstr>
      <vt:lpstr>5. Capacidades Multimedia</vt:lpstr>
      <vt:lpstr>    Resolución de Video</vt:lpstr>
      <vt:lpstr>    Decodificación por Hardware</vt:lpstr>
      <vt:lpstr>    Salida de Video</vt:lpstr>
      <vt:lpstr>    Audio</vt:lpstr>
      <vt:lpstr>6. Conectividad</vt:lpstr>
      <vt:lpstr>    Red Inalámbrica</vt:lpstr>
      <vt:lpstr>    Bluetooth</vt:lpstr>
      <vt:lpstr>7. Interfaces</vt:lpstr>
      <vt:lpstr>8. Alimentación</vt:lpstr>
      <vt:lpstr>9. Aplicaciones Compatibles</vt:lpstr>
      <vt:lpstr>10. Rendimiento Observado</vt:lpstr>
      <vt:lpstr>11. Ventajas Técnicas</vt:lpstr>
      <vt:lpstr>12. Aplicación en HUBTV</vt:lpstr>
      <vt:lpstr>Especificaciones resumidas</vt:lpstr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Bolognini</dc:creator>
  <cp:keywords/>
  <dc:description/>
  <cp:lastModifiedBy>Mauro Bolognini</cp:lastModifiedBy>
  <cp:revision>2</cp:revision>
  <dcterms:created xsi:type="dcterms:W3CDTF">2026-06-30T18:25:00Z</dcterms:created>
  <dcterms:modified xsi:type="dcterms:W3CDTF">2026-06-30T18:48:00Z</dcterms:modified>
</cp:coreProperties>
</file>